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3DB" w:rsidRDefault="00B613DB" w:rsidP="00B613DB">
      <w:pPr>
        <w:pStyle w:val="Default"/>
        <w:jc w:val="center"/>
        <w:rPr>
          <w:b/>
          <w:bCs/>
        </w:rPr>
      </w:pPr>
      <w:r>
        <w:rPr>
          <w:b/>
        </w:rPr>
        <w:t>АННОТАЦИЯ:</w:t>
      </w:r>
    </w:p>
    <w:p w:rsidR="00B613DB" w:rsidRDefault="00B613DB" w:rsidP="00B613DB">
      <w:pPr>
        <w:pStyle w:val="a6"/>
        <w:jc w:val="center"/>
        <w:rPr>
          <w:iCs/>
        </w:rPr>
      </w:pPr>
    </w:p>
    <w:p w:rsidR="00B613DB" w:rsidRDefault="00B613DB" w:rsidP="00B613D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по химии 8 класса  разработана в соответствии с ФГОС  ООО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основе:  </w:t>
      </w:r>
      <w:r>
        <w:rPr>
          <w:rFonts w:ascii="Times New Roman" w:hAnsi="Times New Roman" w:cs="Times New Roman"/>
          <w:sz w:val="24"/>
          <w:szCs w:val="24"/>
        </w:rPr>
        <w:br/>
        <w:t xml:space="preserve">Федерального закона от 29.12.2012 г. № 273-ФЗ «Об образовании в Российской Федерации» (с изменениями и дополнениями);   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образования»;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(утверждённого приказом Министерства образования и науки РФ от 31.03.2014г. №253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редак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от 29.12.2016г); </w:t>
      </w:r>
      <w:r>
        <w:rPr>
          <w:rFonts w:ascii="Times New Roman" w:hAnsi="Times New Roman" w:cs="Times New Roman"/>
          <w:sz w:val="24"/>
          <w:szCs w:val="24"/>
        </w:rPr>
        <w:t xml:space="preserve">Примерной основной образовательной программой ООО, одобренной решением федерального учебно-методического объединения по общему образованию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(протокол от 20 мая 2015 г. № 2/15);</w:t>
      </w:r>
      <w:proofErr w:type="gramEnd"/>
    </w:p>
    <w:p w:rsidR="00B613DB" w:rsidRDefault="00B613DB" w:rsidP="00B613D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Уставом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</w:t>
      </w:r>
      <w:r>
        <w:rPr>
          <w:rFonts w:ascii="Times New Roman" w:hAnsi="Times New Roman" w:cs="Times New Roman"/>
          <w:sz w:val="24"/>
          <w:szCs w:val="24"/>
        </w:rPr>
        <w:t xml:space="preserve"> Положением об индивидуальном учете результатов освоения обучающимися образовательных программ в ОО и поощрений обучающихся в МКОУ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Малохабыкской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ООШ;</w:t>
      </w:r>
      <w:r>
        <w:rPr>
          <w:rFonts w:ascii="Times New Roman" w:hAnsi="Times New Roman"/>
          <w:color w:val="000000"/>
          <w:sz w:val="24"/>
          <w:szCs w:val="24"/>
        </w:rPr>
        <w:t xml:space="preserve"> Основной образовательной программой ООО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</w:t>
      </w:r>
      <w:r>
        <w:rPr>
          <w:rFonts w:ascii="Times New Roman" w:hAnsi="Times New Roman"/>
          <w:sz w:val="24"/>
          <w:szCs w:val="24"/>
        </w:rPr>
        <w:t xml:space="preserve">Положением о рабочей программе 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ООШ; Учебным планом </w:t>
      </w:r>
      <w:r>
        <w:rPr>
          <w:rFonts w:ascii="Times New Roman" w:hAnsi="Times New Roman"/>
          <w:sz w:val="24"/>
          <w:szCs w:val="24"/>
        </w:rPr>
        <w:t xml:space="preserve">МКОУ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Малохабыкской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ООШ на 2019-2020 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год;  Годовым календарным учебным графиком на 2019-2020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уч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 год.</w:t>
      </w:r>
      <w:proofErr w:type="gramEnd"/>
    </w:p>
    <w:p w:rsidR="00B613DB" w:rsidRDefault="00B613DB" w:rsidP="00B613DB">
      <w:pPr>
        <w:spacing w:after="136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Базовый уровень, полностью отражающей содержание Примерной программы, с дополнениями, не превышающими требования к уровню подготовки обучающихся 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УМК для 8-11-го классов линии О. С. Габриеляна.</w:t>
      </w:r>
    </w:p>
    <w:p w:rsidR="00B613DB" w:rsidRDefault="00B613DB" w:rsidP="00B613DB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</w:rPr>
      </w:pPr>
    </w:p>
    <w:p w:rsidR="00B613DB" w:rsidRDefault="00B613DB" w:rsidP="00B613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курса «Химии» построена на основе спиральной модели, предусматривающей постепенное развитие и углубление теоретических представлений при линейном ознакомлении с эмпирическим материалом.</w:t>
      </w:r>
    </w:p>
    <w:p w:rsidR="00B613DB" w:rsidRDefault="00B613DB" w:rsidP="00B613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Это определило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обучения химии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613DB" w:rsidRDefault="00B613DB" w:rsidP="00B613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Цели изучения химии:</w:t>
      </w:r>
    </w:p>
    <w:p w:rsidR="00B613DB" w:rsidRDefault="00B613DB" w:rsidP="00B613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освоение системы знаний о фундаментальных законах, теориях, фактах химии, необходимых для понимания научной картины мира;</w:t>
      </w:r>
    </w:p>
    <w:p w:rsidR="00B613DB" w:rsidRDefault="00B613DB" w:rsidP="00B613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умениями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B613DB" w:rsidRDefault="00B613DB" w:rsidP="00B613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познавательных интересов и интеллектуальных способностей в процессе самостоятельного приобретения знаний в соответствии с возникающими жизненными потребностями;</w:t>
      </w:r>
    </w:p>
    <w:p w:rsidR="00B613DB" w:rsidRDefault="00B613DB" w:rsidP="00B613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B613DB" w:rsidRDefault="00B613DB" w:rsidP="00B613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важнейших знаний об основных понятиях и законах химии, химической символике;</w:t>
      </w:r>
    </w:p>
    <w:p w:rsidR="00B613DB" w:rsidRDefault="00B613DB" w:rsidP="00B613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овладение умениями наблюдать химические явления, проводить химический эксперимент, производить расчёты на основе химических формул веществ и уравнений химических реакций;</w:t>
      </w:r>
    </w:p>
    <w:p w:rsidR="00B613DB" w:rsidRDefault="00B613DB" w:rsidP="00B613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B613DB" w:rsidRDefault="00B613DB" w:rsidP="00B613DB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B613DB" w:rsidRDefault="00B613DB" w:rsidP="00B613D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Задачи обучения:</w:t>
      </w:r>
    </w:p>
    <w:p w:rsidR="00B613DB" w:rsidRDefault="00B613DB" w:rsidP="00B613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знаний основ науки, важнейших фактов, понятий, законов и теорий, языка науки, доступных обобщений мировоззренческого характера;</w:t>
      </w:r>
    </w:p>
    <w:p w:rsidR="00B613DB" w:rsidRDefault="00B613DB" w:rsidP="00B613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умений наблюдать и объяснять химические явления, соблюдать правила техники безопасности при работе с веществами в химической лаборатории и в повседневной жизни;</w:t>
      </w:r>
    </w:p>
    <w:p w:rsidR="00B613DB" w:rsidRDefault="00B613DB" w:rsidP="00B613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интереса к химии как возможной области будущей практической деятельности;</w:t>
      </w:r>
    </w:p>
    <w:p w:rsidR="00B613DB" w:rsidRDefault="00B613DB" w:rsidP="00B613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развитие интеллектуальных способностей и гуманистических качеств личности;</w:t>
      </w:r>
    </w:p>
    <w:p w:rsidR="00B613DB" w:rsidRDefault="00B613DB" w:rsidP="00B613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формирование экологического мышления, убежденности в необходимости охраны окружающей среды.</w:t>
      </w:r>
    </w:p>
    <w:p w:rsidR="00B613DB" w:rsidRDefault="00B613DB" w:rsidP="00B613DB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B613DB" w:rsidRDefault="00B613DB" w:rsidP="00B613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Предметные результаты</w:t>
      </w:r>
    </w:p>
    <w:p w:rsidR="00B613DB" w:rsidRDefault="00B613DB" w:rsidP="00B613DB">
      <w:pPr>
        <w:pStyle w:val="a3"/>
        <w:spacing w:before="0" w:after="0"/>
        <w:ind w:firstLine="708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"/>
        <w:gridCol w:w="8693"/>
      </w:tblGrid>
      <w:tr w:rsidR="00B613DB" w:rsidTr="00B613DB">
        <w:trPr>
          <w:trHeight w:val="7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класс</w:t>
            </w:r>
          </w:p>
        </w:tc>
        <w:tc>
          <w:tcPr>
            <w:tcW w:w="13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Ученик научится:</w:t>
            </w:r>
          </w:p>
          <w:p w:rsidR="00B613DB" w:rsidRDefault="00B613DB">
            <w:pPr>
              <w:pStyle w:val="a4"/>
              <w:spacing w:line="276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осознание роли веществ: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определять роль различных веще</w:t>
            </w:r>
            <w:proofErr w:type="gramStart"/>
            <w:r>
              <w:rPr>
                <w:color w:val="231F20"/>
                <w:sz w:val="24"/>
                <w:szCs w:val="24"/>
              </w:rPr>
              <w:t>ств в пр</w:t>
            </w:r>
            <w:proofErr w:type="gramEnd"/>
            <w:r>
              <w:rPr>
                <w:color w:val="231F20"/>
                <w:sz w:val="24"/>
                <w:szCs w:val="24"/>
              </w:rPr>
              <w:t>ироде и технике;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объяснять роль веществ в их круговороте.</w:t>
            </w:r>
          </w:p>
          <w:p w:rsidR="00B613DB" w:rsidRDefault="00B613DB" w:rsidP="002C50D7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рассмотрение химических процессов: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приводить примеры химических процессов в природе;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находить черты, свидетельствующие об общих признаках химических процессов и их различиях.</w:t>
            </w:r>
          </w:p>
          <w:p w:rsidR="00B613DB" w:rsidRDefault="00B613DB" w:rsidP="002C50D7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использование химических знаний в быту: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tabs>
                <w:tab w:val="left" w:pos="993"/>
              </w:tabs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объяснять значение веществ в жизни и хозяйстве человека.</w:t>
            </w:r>
          </w:p>
          <w:p w:rsidR="00B613DB" w:rsidRDefault="00B613DB" w:rsidP="002C50D7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объяснять мир с точки зрения химии: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перечислять отличительные свойства химических веществ;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различать основные химические процессы;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определять основные классы неорганических веществ;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понимать смысл химических терминов.</w:t>
            </w:r>
          </w:p>
          <w:p w:rsidR="00B613DB" w:rsidRDefault="00B613DB" w:rsidP="002C50D7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овладение основами методов познания, характерных для естественных наук: 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характеризовать методы химической науки (наблюдение, сравнение, эксперимент, измерение) и их роль в познании природы;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проводить химические опыты и эксперименты и объяснять их результаты.</w:t>
            </w:r>
          </w:p>
          <w:p w:rsidR="00B613DB" w:rsidRDefault="00B613DB" w:rsidP="002C50D7">
            <w:pPr>
              <w:pStyle w:val="a4"/>
              <w:numPr>
                <w:ilvl w:val="0"/>
                <w:numId w:val="3"/>
              </w:numPr>
              <w:spacing w:line="276" w:lineRule="auto"/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умение оценивать поведение человека с точки зрения химической безопасности по отношению к человеку и природе: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использовать знания химии при соблюдении правил использования бытовых химических препаратов;</w:t>
            </w:r>
          </w:p>
          <w:p w:rsidR="00B613DB" w:rsidRDefault="00B613DB" w:rsidP="002C50D7">
            <w:pPr>
              <w:pStyle w:val="a8"/>
              <w:numPr>
                <w:ilvl w:val="0"/>
                <w:numId w:val="3"/>
              </w:numPr>
              <w:spacing w:line="276" w:lineRule="auto"/>
              <w:jc w:val="both"/>
              <w:rPr>
                <w:color w:val="231F20"/>
                <w:sz w:val="24"/>
                <w:szCs w:val="24"/>
              </w:rPr>
            </w:pPr>
            <w:r>
              <w:rPr>
                <w:color w:val="231F20"/>
                <w:sz w:val="24"/>
                <w:szCs w:val="24"/>
              </w:rPr>
              <w:t>различать опасные и безопасные вещества.</w:t>
            </w:r>
          </w:p>
        </w:tc>
      </w:tr>
    </w:tbl>
    <w:p w:rsidR="00B613DB" w:rsidRDefault="00B613DB" w:rsidP="00B613DB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Согласно Федеральному базисному учебному плану данная рабочая программа предусматривает организацию процесса обучения в объеме 68 часов (2 часа в неделю). Программа направлена на формирование учебно-управленческих умений и навыков, учебно-коммуникативных, учебно-информационных умений и навыков, развитие логического мышления на основе формирования умений сравнивать, классифицировать, обобщать, делать выводы, анализировать, сопоставлять.</w:t>
      </w:r>
    </w:p>
    <w:p w:rsidR="00B613DB" w:rsidRDefault="00B613DB" w:rsidP="00B613DB">
      <w:pPr>
        <w:spacing w:after="136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основной школе отводится  136  часов (8 класс - 68 ч., 9 класс – 68 ч.).</w:t>
      </w:r>
    </w:p>
    <w:p w:rsidR="00B613DB" w:rsidRDefault="00B613DB" w:rsidP="00B613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Химия. 8 класс: учебник для общеобразовательных учреждений.</w:t>
      </w:r>
    </w:p>
    <w:p w:rsidR="00B613DB" w:rsidRDefault="00B613DB" w:rsidP="00B613D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/ О.С. Габриелян. - 7-е изд. стереотип. – М.: Дрофа, 2015. </w:t>
      </w:r>
    </w:p>
    <w:p w:rsidR="00B613DB" w:rsidRDefault="00B613DB" w:rsidP="00B613DB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Рабочая программа содержит следующие разделы:</w:t>
      </w:r>
    </w:p>
    <w:tbl>
      <w:tblPr>
        <w:tblpPr w:leftFromText="180" w:rightFromText="180" w:bottomFromText="200" w:vertAnchor="text" w:horzAnchor="margin" w:tblpXSpec="center" w:tblpY="298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8"/>
        <w:gridCol w:w="6958"/>
        <w:gridCol w:w="2552"/>
      </w:tblGrid>
      <w:tr w:rsidR="00B613DB" w:rsidTr="00B613DB">
        <w:trPr>
          <w:trHeight w:val="44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темы, раздела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Количество часов</w:t>
            </w:r>
          </w:p>
        </w:tc>
      </w:tr>
      <w:tr w:rsidR="00B613DB" w:rsidTr="00B613DB">
        <w:trPr>
          <w:trHeight w:val="187"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B613DB" w:rsidTr="00B613DB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613DB" w:rsidTr="00B613DB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Атомы химических элементов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613DB" w:rsidTr="00B613DB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Простые вещества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B613DB" w:rsidTr="00B613DB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Соединения химических элементов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B613DB" w:rsidTr="00B613DB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Изменения, происходящие с веществами.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613DB" w:rsidTr="00B613DB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Растворение. Растворы. Свойства растворов электролитов.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B613DB" w:rsidTr="00B613DB">
        <w:trPr>
          <w:trHeight w:val="187"/>
        </w:trPr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3DB" w:rsidRDefault="00B613D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3DB" w:rsidRDefault="00B613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B613DB" w:rsidRDefault="00B613DB" w:rsidP="00B613DB">
      <w:pPr>
        <w:pStyle w:val="a8"/>
        <w:adjustRightInd w:val="0"/>
        <w:ind w:left="142"/>
        <w:jc w:val="both"/>
        <w:rPr>
          <w:sz w:val="22"/>
          <w:szCs w:val="22"/>
        </w:rPr>
      </w:pPr>
    </w:p>
    <w:p w:rsidR="00B613DB" w:rsidRDefault="00B613DB" w:rsidP="00B613DB">
      <w:pPr>
        <w:pStyle w:val="a8"/>
        <w:adjustRightInd w:val="0"/>
        <w:ind w:left="142"/>
        <w:jc w:val="both"/>
        <w:rPr>
          <w:sz w:val="22"/>
          <w:szCs w:val="22"/>
        </w:rPr>
      </w:pPr>
    </w:p>
    <w:tbl>
      <w:tblPr>
        <w:tblStyle w:val="a9"/>
        <w:tblpPr w:leftFromText="180" w:rightFromText="180" w:vertAnchor="text" w:horzAnchor="margin" w:tblpY="344"/>
        <w:tblW w:w="0" w:type="auto"/>
        <w:tblLook w:val="04A0"/>
      </w:tblPr>
      <w:tblGrid>
        <w:gridCol w:w="709"/>
        <w:gridCol w:w="4536"/>
        <w:gridCol w:w="1275"/>
      </w:tblGrid>
      <w:tr w:rsidR="003D0F2F" w:rsidTr="003D0F2F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pPr>
              <w:jc w:val="center"/>
            </w:pPr>
            <w:r>
              <w:t>№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F2F" w:rsidRDefault="003D0F2F" w:rsidP="003D0F2F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F2F" w:rsidRDefault="003D0F2F" w:rsidP="003D0F2F">
            <w:pPr>
              <w:jc w:val="center"/>
            </w:pPr>
          </w:p>
        </w:tc>
      </w:tr>
      <w:tr w:rsidR="003D0F2F" w:rsidTr="003D0F2F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pPr>
              <w:jc w:val="center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№1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F2F" w:rsidRDefault="003D0F2F" w:rsidP="003D0F2F">
            <w:pPr>
              <w:jc w:val="center"/>
            </w:pPr>
          </w:p>
        </w:tc>
      </w:tr>
      <w:tr w:rsidR="003D0F2F" w:rsidTr="003D0F2F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pPr>
              <w:jc w:val="center"/>
            </w:pPr>
            <w:r>
              <w:t>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№2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F2F" w:rsidRDefault="003D0F2F" w:rsidP="003D0F2F">
            <w:pPr>
              <w:jc w:val="center"/>
            </w:pPr>
          </w:p>
        </w:tc>
      </w:tr>
      <w:tr w:rsidR="003D0F2F" w:rsidTr="003D0F2F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pPr>
              <w:jc w:val="center"/>
            </w:pPr>
            <w:r>
              <w:t>3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  №3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F2F" w:rsidRDefault="003D0F2F" w:rsidP="003D0F2F">
            <w:pPr>
              <w:jc w:val="center"/>
            </w:pPr>
          </w:p>
        </w:tc>
      </w:tr>
      <w:tr w:rsidR="003D0F2F" w:rsidTr="003D0F2F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pPr>
              <w:jc w:val="center"/>
            </w:pPr>
            <w:r>
              <w:t>4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0F2F" w:rsidRDefault="003D0F2F" w:rsidP="003D0F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(итоговая)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№4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0F2F" w:rsidRDefault="003D0F2F" w:rsidP="003D0F2F">
            <w:pPr>
              <w:jc w:val="center"/>
            </w:pPr>
          </w:p>
        </w:tc>
      </w:tr>
    </w:tbl>
    <w:p w:rsidR="003D0F2F" w:rsidRDefault="003D0F2F" w:rsidP="003D0F2F">
      <w:pPr>
        <w:spacing w:after="0" w:line="240" w:lineRule="auto"/>
      </w:pPr>
      <w:r>
        <w:rPr>
          <w:rFonts w:ascii="Times New Roman" w:hAnsi="Times New Roman" w:cs="Times New Roman"/>
          <w:b/>
        </w:rPr>
        <w:t>Контроль знаний</w:t>
      </w:r>
    </w:p>
    <w:p w:rsidR="00B613DB" w:rsidRDefault="00B613DB" w:rsidP="00B613DB"/>
    <w:p w:rsidR="00B613DB" w:rsidRDefault="00B613DB" w:rsidP="00B613D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2D3F" w:rsidRDefault="00292D3F"/>
    <w:sectPr w:rsidR="00292D3F" w:rsidSect="00EB4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510CA"/>
    <w:multiLevelType w:val="multilevel"/>
    <w:tmpl w:val="A830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A65758"/>
    <w:multiLevelType w:val="hybridMultilevel"/>
    <w:tmpl w:val="08062D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DA08DE"/>
    <w:multiLevelType w:val="multilevel"/>
    <w:tmpl w:val="A2ECC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13DB"/>
    <w:rsid w:val="00292D3F"/>
    <w:rsid w:val="003D0F2F"/>
    <w:rsid w:val="00B613DB"/>
    <w:rsid w:val="00EB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13D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Title"/>
    <w:basedOn w:val="a"/>
    <w:link w:val="a5"/>
    <w:uiPriority w:val="99"/>
    <w:qFormat/>
    <w:rsid w:val="00B613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Название Знак"/>
    <w:basedOn w:val="a0"/>
    <w:link w:val="a4"/>
    <w:uiPriority w:val="99"/>
    <w:rsid w:val="00B613DB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No Spacing"/>
    <w:uiPriority w:val="1"/>
    <w:qFormat/>
    <w:rsid w:val="00B61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8"/>
    <w:uiPriority w:val="34"/>
    <w:locked/>
    <w:rsid w:val="00B613DB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List Paragraph"/>
    <w:basedOn w:val="a"/>
    <w:link w:val="a7"/>
    <w:uiPriority w:val="34"/>
    <w:qFormat/>
    <w:rsid w:val="00B613DB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uiPriority w:val="99"/>
    <w:rsid w:val="00B613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B613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2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896</Words>
  <Characters>5108</Characters>
  <Application>Microsoft Office Word</Application>
  <DocSecurity>0</DocSecurity>
  <Lines>42</Lines>
  <Paragraphs>11</Paragraphs>
  <ScaleCrop>false</ScaleCrop>
  <Company>Microsoft</Company>
  <LinksUpToDate>false</LinksUpToDate>
  <CharactersWithSpaces>5993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4</cp:revision>
  <dcterms:created xsi:type="dcterms:W3CDTF">2019-10-01T00:33:00Z</dcterms:created>
  <dcterms:modified xsi:type="dcterms:W3CDTF">2019-10-01T00:35:00Z</dcterms:modified>
</cp:coreProperties>
</file>